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D6" w:rsidRPr="008C2DD6" w:rsidRDefault="008C2DD6" w:rsidP="008C2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D6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8C2DD6" w:rsidRPr="008C2DD6" w:rsidRDefault="008C2DD6" w:rsidP="008C2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C2DD6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8C2DD6">
        <w:rPr>
          <w:rFonts w:ascii="Times New Roman" w:hAnsi="Times New Roman" w:cs="Times New Roman"/>
          <w:b/>
          <w:sz w:val="28"/>
          <w:szCs w:val="28"/>
        </w:rPr>
        <w:t xml:space="preserve"> предмету «Русский язык» для 5-9 классов</w:t>
      </w:r>
      <w:r w:rsidRPr="008C2DD6">
        <w:rPr>
          <w:rFonts w:ascii="Times New Roman" w:hAnsi="Times New Roman" w:cs="Times New Roman"/>
          <w:b/>
          <w:sz w:val="28"/>
          <w:szCs w:val="28"/>
        </w:rPr>
        <w:t xml:space="preserve"> на 2024-2025 </w:t>
      </w:r>
      <w:proofErr w:type="spellStart"/>
      <w:r w:rsidRPr="008C2DD6"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  <w:r w:rsidRPr="008C2DD6">
        <w:rPr>
          <w:rFonts w:ascii="Times New Roman" w:hAnsi="Times New Roman" w:cs="Times New Roman"/>
          <w:b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2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8C2DD6" w:rsidRDefault="008C2DD6">
      <w:pPr>
        <w:rPr>
          <w:rFonts w:ascii="Times New Roman" w:hAnsi="Times New Roman" w:cs="Times New Roman"/>
          <w:b/>
          <w:sz w:val="28"/>
          <w:szCs w:val="28"/>
        </w:rPr>
      </w:pPr>
      <w:r w:rsidRPr="008C2DD6">
        <w:rPr>
          <w:rFonts w:ascii="Times New Roman" w:hAnsi="Times New Roman" w:cs="Times New Roman"/>
          <w:b/>
          <w:sz w:val="28"/>
          <w:szCs w:val="28"/>
        </w:rPr>
        <w:t xml:space="preserve"> Реализуемые УМК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Данная программа реализована в учебниках: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Л.А. и др. Русский язык. Учебник для 5 классов для общеобразовательных учреждений. - М.: Просвещение, 2023г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2)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Л.А. и др. Русский язык. Учебник для 6 классов для общеобразовательных учреждений. - М.: Просвещение, 2023г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3)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Л.А. и др. Русский язык. Учебник для 7 классов для общеобразовательных учреждений. - М.: Просвещение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4)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Л.А. и др. Русский язык. Учебник для 8 классов для общеобразовательных учреждений. - М.: Просвещение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5)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Т.А., Баранов М.Т.,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Л.А. и др. Русский язык. Учебник для 9 классов для общеобразовательных учреждений. - М.: Просвещение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b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</w:t>
      </w:r>
      <w:r w:rsidRPr="008C2DD6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Целями изучения русского языка по программам основного общего образования являются: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C2DD6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проявление уважения к общероссийской и русской культуре, к культуре и языкам всех народов Российской Федерации;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практическое овладение нормами русского литературного языка и речевого этикета;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>обогащение активного и потенциального словарного запаса и использование в собственной речевой практике разнообразных грамматических средств;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2DD6">
        <w:rPr>
          <w:rFonts w:ascii="Times New Roman" w:hAnsi="Times New Roman" w:cs="Times New Roman"/>
          <w:sz w:val="28"/>
          <w:szCs w:val="28"/>
        </w:rPr>
        <w:t xml:space="preserve">совершенствование орфографической и пунктуационной грамотности;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воспитание стремления к речевому самосовершенствованию; 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овладение русским языком как средством получения различной информации, в том числе знаний по разным учебным предметам;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совершение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8C2DD6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C2DD6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8C2DD6" w:rsidRDefault="008C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2DD6">
        <w:rPr>
          <w:rFonts w:ascii="Times New Roman" w:hAnsi="Times New Roman" w:cs="Times New Roman"/>
          <w:sz w:val="28"/>
          <w:szCs w:val="28"/>
        </w:rPr>
        <w:t xml:space="preserve"> освоение стратегий и тактик информационно-смысловой переработки текста, овладение способами понимания текста, его назначения, общего </w:t>
      </w:r>
      <w:r w:rsidRPr="008C2DD6">
        <w:rPr>
          <w:rFonts w:ascii="Times New Roman" w:hAnsi="Times New Roman" w:cs="Times New Roman"/>
          <w:sz w:val="28"/>
          <w:szCs w:val="28"/>
        </w:rPr>
        <w:lastRenderedPageBreak/>
        <w:t>смысла, коммуникативного намерения автора; логической струк</w:t>
      </w:r>
      <w:r>
        <w:rPr>
          <w:rFonts w:ascii="Times New Roman" w:hAnsi="Times New Roman" w:cs="Times New Roman"/>
          <w:sz w:val="28"/>
          <w:szCs w:val="28"/>
        </w:rPr>
        <w:t xml:space="preserve">туры, роли языковых средств. </w:t>
      </w:r>
    </w:p>
    <w:p w:rsidR="008C2DD6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b/>
          <w:sz w:val="28"/>
          <w:szCs w:val="28"/>
        </w:rPr>
        <w:t>Место учебного предмета в структуре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DD6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8C2DD6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C2DD6">
        <w:rPr>
          <w:rFonts w:ascii="Times New Roman" w:hAnsi="Times New Roman" w:cs="Times New Roman"/>
          <w:sz w:val="28"/>
          <w:szCs w:val="28"/>
        </w:rPr>
        <w:t xml:space="preserve"> Количество часов для реализации программы Учебным планом на изучение русского языка отводится 714 часов: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bookmarkStart w:id="0" w:name="_GoBack"/>
        <w:bookmarkEnd w:id="0"/>
      </w:tr>
      <w:tr w:rsidR="00917FBE" w:rsidTr="00917FBE"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917FBE" w:rsidRDefault="00917FBE" w:rsidP="00917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917FBE" w:rsidRDefault="00917FBE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C2DD6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обучающихся. </w:t>
      </w:r>
    </w:p>
    <w:p w:rsidR="008C2DD6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proofErr w:type="spellStart"/>
      <w:r w:rsidRPr="004C116D">
        <w:rPr>
          <w:rFonts w:ascii="Times New Roman" w:hAnsi="Times New Roman" w:cs="Times New Roman"/>
          <w:sz w:val="28"/>
          <w:szCs w:val="28"/>
        </w:rPr>
        <w:t>cамоконтроль</w:t>
      </w:r>
      <w:proofErr w:type="spellEnd"/>
      <w:r w:rsidRPr="004C116D">
        <w:rPr>
          <w:rFonts w:ascii="Times New Roman" w:hAnsi="Times New Roman" w:cs="Times New Roman"/>
          <w:sz w:val="28"/>
          <w:szCs w:val="28"/>
        </w:rPr>
        <w:t xml:space="preserve">, контрольные работы) и итоговый (годовой) контроль по предмету. </w:t>
      </w:r>
    </w:p>
    <w:p w:rsidR="008C2DD6" w:rsidRPr="004C116D" w:rsidRDefault="008C2DD6" w:rsidP="008C2D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>Рабочая программа включает следующие разделы: пояснительная записка, содержание, планируемые результаты, тематическое планирование, поурочное планирование, учебно-методическое обеспечение</w:t>
      </w:r>
    </w:p>
    <w:p w:rsidR="008C2DD6" w:rsidRPr="008C2DD6" w:rsidRDefault="008C2DD6">
      <w:pPr>
        <w:rPr>
          <w:rFonts w:ascii="Times New Roman" w:hAnsi="Times New Roman" w:cs="Times New Roman"/>
          <w:sz w:val="28"/>
          <w:szCs w:val="28"/>
        </w:rPr>
      </w:pPr>
    </w:p>
    <w:sectPr w:rsidR="008C2DD6" w:rsidRPr="008C2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DD6"/>
    <w:rsid w:val="008C2DD6"/>
    <w:rsid w:val="008F4F3B"/>
    <w:rsid w:val="0091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EC407-2F3A-4CA9-8A8B-008ED807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Климковская школа</dc:creator>
  <cp:keywords/>
  <dc:description/>
  <cp:lastModifiedBy>Климковская школа</cp:lastModifiedBy>
  <cp:revision>1</cp:revision>
  <dcterms:created xsi:type="dcterms:W3CDTF">2025-03-24T07:31:00Z</dcterms:created>
  <dcterms:modified xsi:type="dcterms:W3CDTF">2025-03-24T07:43:00Z</dcterms:modified>
</cp:coreProperties>
</file>